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4153F1" w:rsidP="00AD5CD1">
      <w:pPr>
        <w:pStyle w:val="Default"/>
        <w:jc w:val="center"/>
        <w:rPr>
          <w:sz w:val="32"/>
          <w:szCs w:val="32"/>
        </w:rPr>
      </w:pPr>
      <w:r w:rsidRPr="004153F1">
        <w:rPr>
          <w:b/>
          <w:bCs/>
          <w:sz w:val="32"/>
          <w:szCs w:val="32"/>
        </w:rPr>
        <w:t>ПЕЧЬ КОНВЕКЦИОННАЯ</w:t>
      </w:r>
    </w:p>
    <w:p w:rsidR="00AD5CD1" w:rsidRPr="001E4F06" w:rsidRDefault="00AD5CD1" w:rsidP="00AD5CD1">
      <w:pPr>
        <w:jc w:val="center"/>
        <w:rPr>
          <w:bCs/>
          <w:sz w:val="32"/>
          <w:szCs w:val="32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4153F1" w:rsidRPr="004153F1">
        <w:rPr>
          <w:bCs/>
          <w:sz w:val="32"/>
          <w:szCs w:val="32"/>
        </w:rPr>
        <w:t>HKN</w:t>
      </w:r>
      <w:r w:rsidR="004153F1" w:rsidRPr="004153F1">
        <w:rPr>
          <w:bCs/>
          <w:sz w:val="32"/>
          <w:szCs w:val="32"/>
          <w:lang w:val="ru-RU"/>
        </w:rPr>
        <w:t>-</w:t>
      </w:r>
      <w:r w:rsidR="004153F1" w:rsidRPr="004153F1">
        <w:rPr>
          <w:bCs/>
          <w:sz w:val="32"/>
          <w:szCs w:val="32"/>
        </w:rPr>
        <w:t>XFT</w:t>
      </w:r>
      <w:r w:rsidR="004153F1" w:rsidRPr="004153F1">
        <w:rPr>
          <w:bCs/>
          <w:sz w:val="32"/>
          <w:szCs w:val="32"/>
          <w:lang w:val="ru-RU"/>
        </w:rPr>
        <w:t>133</w:t>
      </w:r>
      <w:r w:rsidR="003D5377">
        <w:rPr>
          <w:bCs/>
          <w:sz w:val="32"/>
          <w:szCs w:val="32"/>
          <w:lang w:val="ru-RU"/>
        </w:rPr>
        <w:t xml:space="preserve">, </w:t>
      </w:r>
      <w:r w:rsidR="003D5377" w:rsidRPr="004153F1">
        <w:rPr>
          <w:bCs/>
          <w:sz w:val="32"/>
          <w:szCs w:val="32"/>
        </w:rPr>
        <w:t>HKN</w:t>
      </w:r>
      <w:r w:rsidR="003D5377" w:rsidRPr="004153F1">
        <w:rPr>
          <w:bCs/>
          <w:sz w:val="32"/>
          <w:szCs w:val="32"/>
          <w:lang w:val="ru-RU"/>
        </w:rPr>
        <w:t>-</w:t>
      </w:r>
      <w:r w:rsidR="003D5377" w:rsidRPr="004153F1">
        <w:rPr>
          <w:bCs/>
          <w:sz w:val="32"/>
          <w:szCs w:val="32"/>
        </w:rPr>
        <w:t>XFT</w:t>
      </w:r>
      <w:r w:rsidR="003D5377" w:rsidRPr="004153F1">
        <w:rPr>
          <w:bCs/>
          <w:sz w:val="32"/>
          <w:szCs w:val="32"/>
          <w:lang w:val="ru-RU"/>
        </w:rPr>
        <w:t>133</w:t>
      </w:r>
      <w:r w:rsidR="003D5377" w:rsidRPr="004153F1">
        <w:rPr>
          <w:bCs/>
          <w:sz w:val="32"/>
          <w:szCs w:val="32"/>
        </w:rPr>
        <w:t>L</w:t>
      </w:r>
    </w:p>
    <w:p w:rsidR="008C67F4" w:rsidRPr="008C67F4" w:rsidRDefault="008C67F4" w:rsidP="00AD5CD1">
      <w:pPr>
        <w:jc w:val="center"/>
        <w:rPr>
          <w:sz w:val="36"/>
          <w:szCs w:val="36"/>
          <w:lang w:val="ru-RU"/>
        </w:rPr>
      </w:pPr>
    </w:p>
    <w:p w:rsidR="00AD5CD1" w:rsidRPr="00301507" w:rsidRDefault="0040526A" w:rsidP="008C67F4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56835" cy="34874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507">
        <w:rPr>
          <w:lang w:val="ru-RU"/>
        </w:rPr>
        <w:softHyphen/>
      </w:r>
    </w:p>
    <w:p w:rsidR="0040526A" w:rsidRPr="00301507" w:rsidRDefault="0040526A" w:rsidP="008C67F4">
      <w:pPr>
        <w:ind w:firstLineChars="200" w:firstLine="480"/>
        <w:jc w:val="center"/>
        <w:rPr>
          <w:lang w:val="ru-RU"/>
        </w:rPr>
      </w:pPr>
    </w:p>
    <w:p w:rsidR="0040526A" w:rsidRPr="00301507" w:rsidRDefault="0040526A" w:rsidP="008C67F4">
      <w:pPr>
        <w:ind w:firstLineChars="200" w:firstLine="480"/>
        <w:jc w:val="center"/>
        <w:rPr>
          <w:lang w:val="ru-RU"/>
        </w:rPr>
      </w:pPr>
    </w:p>
    <w:p w:rsidR="003D43D7" w:rsidRPr="00AD5CD1" w:rsidRDefault="00CD2824" w:rsidP="00AD5CD1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5419453</wp:posOffset>
            </wp:positionH>
            <wp:positionV relativeFrom="paragraph">
              <wp:posOffset>275211</wp:posOffset>
            </wp:positionV>
            <wp:extent cx="771896" cy="771896"/>
            <wp:effectExtent l="0" t="0" r="0" b="0"/>
            <wp:wrapNone/>
            <wp:docPr id="6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96" cy="77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CD1" w:rsidRDefault="00AD5CD1" w:rsidP="008C67F4">
      <w:pPr>
        <w:widowControl/>
        <w:jc w:val="right"/>
        <w:rPr>
          <w:lang w:val="ru-RU"/>
        </w:rPr>
      </w:pPr>
      <w:r>
        <w:rPr>
          <w:lang w:val="ru-RU"/>
        </w:rPr>
        <w:br w:type="page"/>
      </w:r>
    </w:p>
    <w:p w:rsidR="003D43D7" w:rsidRPr="008C67F4" w:rsidRDefault="001F6B38" w:rsidP="00B30F5F">
      <w:pPr>
        <w:ind w:firstLineChars="200" w:firstLine="480"/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szCs w:val="24"/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</w:t>
      </w:r>
      <w:r w:rsidR="00BB3144">
        <w:rPr>
          <w:rFonts w:asciiTheme="minorHAnsi" w:hAnsiTheme="minorHAnsi" w:cs="Arial"/>
          <w:szCs w:val="24"/>
          <w:lang w:val="ru-RU"/>
        </w:rPr>
        <w:t xml:space="preserve">в течение всего </w:t>
      </w:r>
      <w:r w:rsidRPr="008C67F4">
        <w:rPr>
          <w:rFonts w:asciiTheme="minorHAnsi" w:hAnsiTheme="minorHAnsi" w:cs="Arial"/>
          <w:szCs w:val="24"/>
          <w:lang w:val="ru-RU"/>
        </w:rPr>
        <w:t>срок</w:t>
      </w:r>
      <w:r w:rsidR="00BB3144">
        <w:rPr>
          <w:rFonts w:asciiTheme="minorHAnsi" w:hAnsiTheme="minorHAnsi" w:cs="Arial"/>
          <w:szCs w:val="24"/>
          <w:lang w:val="ru-RU"/>
        </w:rPr>
        <w:t xml:space="preserve">а </w:t>
      </w:r>
      <w:r w:rsidRPr="008C67F4">
        <w:rPr>
          <w:rFonts w:asciiTheme="minorHAnsi" w:hAnsiTheme="minorHAnsi" w:cs="Arial"/>
          <w:szCs w:val="24"/>
          <w:lang w:val="ru-RU"/>
        </w:rPr>
        <w:t xml:space="preserve">эксплуатации изделия. </w:t>
      </w:r>
    </w:p>
    <w:p w:rsidR="008C67F4" w:rsidRPr="008C67F4" w:rsidRDefault="008C67F4" w:rsidP="008C67F4">
      <w:pPr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b/>
          <w:szCs w:val="24"/>
          <w:lang w:val="ru-RU"/>
        </w:rPr>
        <w:t>!</w:t>
      </w:r>
      <w:r w:rsidRPr="008C67F4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питания.</w:t>
      </w:r>
    </w:p>
    <w:p w:rsidR="008C67F4" w:rsidRPr="008C67F4" w:rsidRDefault="00D50746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ПОДГОТОВКА К ЭКСПЛУАТАЦИИ</w:t>
      </w:r>
      <w:r w:rsidR="008C67F4" w:rsidRPr="008C67F4">
        <w:rPr>
          <w:rFonts w:asciiTheme="minorHAnsi" w:hAnsiTheme="minorHAnsi" w:cs="Arial"/>
          <w:b/>
          <w:szCs w:val="24"/>
          <w:lang w:val="ru-RU"/>
        </w:rPr>
        <w:t>.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первым использованием изделия удалите с его поверхности и изнутри все упаковочные материалы, буклеты, пластиковые пакеты и т.п.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далее установите термостат на максимальное значение и включите пустую печь и подождите 15 минут. Данная процедура отжига удалит все посторонние запахи, которые могут присутствовать из-за нанесения на нагревательные элементы веществ, препятствующих внешнему воздействию на время транспортировки. </w:t>
      </w:r>
      <w:r w:rsidR="00B2187A">
        <w:rPr>
          <w:noProof/>
          <w:sz w:val="23"/>
          <w:szCs w:val="23"/>
          <w:lang w:val="ru-RU" w:eastAsia="ru-RU"/>
        </w:rPr>
        <w:t>Проветрите помещение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ипользованием тщательно вымойте все аксессуары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никогда не </w:t>
      </w:r>
      <w:r w:rsidR="00CD2824">
        <w:rPr>
          <w:noProof/>
          <w:sz w:val="23"/>
          <w:szCs w:val="23"/>
          <w:lang w:val="ru-RU" w:eastAsia="ru-RU"/>
        </w:rPr>
        <w:t>загораживайте</w:t>
      </w:r>
      <w:r>
        <w:rPr>
          <w:noProof/>
          <w:sz w:val="23"/>
          <w:szCs w:val="23"/>
          <w:lang w:val="ru-RU" w:eastAsia="ru-RU"/>
        </w:rPr>
        <w:t xml:space="preserve"> розетку </w:t>
      </w:r>
      <w:r w:rsidR="00CD2824">
        <w:rPr>
          <w:noProof/>
          <w:sz w:val="23"/>
          <w:szCs w:val="23"/>
          <w:lang w:val="ru-RU" w:eastAsia="ru-RU"/>
        </w:rPr>
        <w:t xml:space="preserve">сети питания </w:t>
      </w:r>
      <w:r>
        <w:rPr>
          <w:noProof/>
          <w:sz w:val="23"/>
          <w:szCs w:val="23"/>
          <w:lang w:val="ru-RU" w:eastAsia="ru-RU"/>
        </w:rPr>
        <w:t>печью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2187A" w:rsidRDefault="00B2187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B2187A">
        <w:rPr>
          <w:rFonts w:asciiTheme="minorHAnsi" w:hAnsiTheme="minorHAnsi" w:cs="Arial"/>
          <w:b/>
          <w:szCs w:val="24"/>
          <w:lang w:val="ru-RU"/>
        </w:rPr>
        <w:t>ПЕРЕД ИСПОЛЬЗОВАНИЕМ.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дверца печи исправно функционирует. Поскольку часть дверцы выполнена из стекла, то</w:t>
      </w:r>
      <w:r w:rsidR="00BB3144">
        <w:rPr>
          <w:noProof/>
          <w:sz w:val="23"/>
          <w:szCs w:val="23"/>
          <w:lang w:val="ru-RU" w:eastAsia="ru-RU"/>
        </w:rPr>
        <w:t xml:space="preserve"> она </w:t>
      </w:r>
      <w:r>
        <w:rPr>
          <w:noProof/>
          <w:sz w:val="23"/>
          <w:szCs w:val="23"/>
          <w:lang w:val="ru-RU" w:eastAsia="ru-RU"/>
        </w:rPr>
        <w:t>треб</w:t>
      </w:r>
      <w:r w:rsidR="00E72574">
        <w:rPr>
          <w:noProof/>
          <w:sz w:val="23"/>
          <w:szCs w:val="23"/>
          <w:lang w:val="ru-RU" w:eastAsia="ru-RU"/>
        </w:rPr>
        <w:t>ует к себе бережного отношения. Никогда не допускайте попадания холодной воды на горячую поверхность стекла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печь следует установить на ровную гладкую поверхность, на высоте </w:t>
      </w:r>
      <w:r w:rsidRPr="00E72574">
        <w:rPr>
          <w:noProof/>
          <w:sz w:val="23"/>
          <w:szCs w:val="23"/>
          <w:lang w:val="ru-RU" w:eastAsia="ru-RU"/>
        </w:rPr>
        <w:t>~</w:t>
      </w:r>
      <w:r>
        <w:rPr>
          <w:noProof/>
          <w:sz w:val="23"/>
          <w:szCs w:val="23"/>
          <w:lang w:val="ru-RU" w:eastAsia="ru-RU"/>
        </w:rPr>
        <w:t>85см от пола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перемещать печь во время использования запрещено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 ЗАПРЕЩАЕТСЯ испольовать печь если:</w:t>
      </w:r>
    </w:p>
    <w:p w:rsidR="00E72574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поврежден кабель питания;</w:t>
      </w:r>
    </w:p>
    <w:p w:rsidR="00B2187A" w:rsidRPr="00B54990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оборудование падало, имеет внешние п</w:t>
      </w:r>
      <w:r w:rsidR="00B54990">
        <w:rPr>
          <w:noProof/>
          <w:sz w:val="23"/>
          <w:szCs w:val="23"/>
          <w:lang w:val="ru-RU" w:eastAsia="ru-RU"/>
        </w:rPr>
        <w:t>овреждения или не функционирует</w:t>
      </w:r>
      <w:r w:rsidR="00B54990" w:rsidRPr="00B54990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размещайте печь вблизи других источников тепла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оставляйте на верхней части печи никаких посторонних объектов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загораживайте вентиляционные отверстия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оборудование не предназначено для встраивания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запрещается </w:t>
      </w:r>
      <w:r w:rsidR="00717B71">
        <w:rPr>
          <w:noProof/>
          <w:sz w:val="23"/>
          <w:szCs w:val="23"/>
          <w:lang w:val="ru-RU" w:eastAsia="ru-RU"/>
        </w:rPr>
        <w:t>размещать</w:t>
      </w:r>
      <w:r>
        <w:rPr>
          <w:noProof/>
          <w:sz w:val="23"/>
          <w:szCs w:val="23"/>
          <w:lang w:val="ru-RU" w:eastAsia="ru-RU"/>
        </w:rPr>
        <w:t xml:space="preserve"> что-либо на открытую дверь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если оборудование долго не использется или предстоит его </w:t>
      </w:r>
      <w:r w:rsidR="0065125A">
        <w:rPr>
          <w:noProof/>
          <w:sz w:val="23"/>
          <w:szCs w:val="23"/>
          <w:lang w:val="ru-RU" w:eastAsia="ru-RU"/>
        </w:rPr>
        <w:t>о</w:t>
      </w:r>
      <w:r>
        <w:rPr>
          <w:noProof/>
          <w:sz w:val="23"/>
          <w:szCs w:val="23"/>
          <w:lang w:val="ru-RU" w:eastAsia="ru-RU"/>
        </w:rPr>
        <w:t xml:space="preserve">чистка, отключите </w:t>
      </w:r>
      <w:r w:rsidR="0065125A">
        <w:rPr>
          <w:noProof/>
          <w:sz w:val="23"/>
          <w:szCs w:val="23"/>
          <w:lang w:val="ru-RU" w:eastAsia="ru-RU"/>
        </w:rPr>
        <w:t>устройство</w:t>
      </w:r>
      <w:r>
        <w:rPr>
          <w:noProof/>
          <w:sz w:val="23"/>
          <w:szCs w:val="23"/>
          <w:lang w:val="ru-RU" w:eastAsia="ru-RU"/>
        </w:rPr>
        <w:t xml:space="preserve"> от сети питания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54990" w:rsidRPr="00B54990" w:rsidRDefault="00B54990" w:rsidP="00BB3144">
      <w:pPr>
        <w:widowControl/>
        <w:ind w:left="426"/>
        <w:rPr>
          <w:noProof/>
          <w:sz w:val="23"/>
          <w:szCs w:val="23"/>
          <w:lang w:val="ru-RU" w:eastAsia="ru-RU"/>
        </w:rPr>
      </w:pPr>
    </w:p>
    <w:p w:rsidR="00AD5CD1" w:rsidRPr="0065125A" w:rsidRDefault="0065125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65125A">
        <w:rPr>
          <w:rFonts w:asciiTheme="minorHAnsi" w:hAnsiTheme="minorHAnsi" w:cs="Arial"/>
          <w:b/>
          <w:szCs w:val="24"/>
          <w:lang w:val="ru-RU"/>
        </w:rPr>
        <w:t>БЕЗОПАСНОСТЬ ПРИ ПОДКЛЮЧЕНИИ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</w:t>
      </w:r>
      <w:r w:rsidRPr="0065125A">
        <w:rPr>
          <w:noProof/>
          <w:sz w:val="23"/>
          <w:szCs w:val="23"/>
          <w:lang w:val="ru-RU" w:eastAsia="ru-RU"/>
        </w:rPr>
        <w:t>еред подключением убедитесь, что</w:t>
      </w:r>
      <w:r>
        <w:rPr>
          <w:noProof/>
          <w:sz w:val="23"/>
          <w:szCs w:val="23"/>
          <w:lang w:val="ru-RU" w:eastAsia="ru-RU"/>
        </w:rPr>
        <w:t>: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- </w:t>
      </w:r>
      <w:r w:rsidRPr="0065125A">
        <w:rPr>
          <w:noProof/>
          <w:sz w:val="23"/>
          <w:szCs w:val="23"/>
          <w:lang w:val="ru-RU" w:eastAsia="ru-RU"/>
        </w:rPr>
        <w:t xml:space="preserve"> напряжение </w:t>
      </w:r>
      <w:r>
        <w:rPr>
          <w:noProof/>
          <w:sz w:val="23"/>
          <w:szCs w:val="23"/>
          <w:lang w:val="ru-RU" w:eastAsia="ru-RU"/>
        </w:rPr>
        <w:t xml:space="preserve">питания </w:t>
      </w:r>
      <w:r w:rsidRPr="0065125A">
        <w:rPr>
          <w:noProof/>
          <w:sz w:val="23"/>
          <w:szCs w:val="23"/>
          <w:lang w:val="ru-RU" w:eastAsia="ru-RU"/>
        </w:rPr>
        <w:t>сети соответствует требуемому</w:t>
      </w:r>
      <w:r>
        <w:rPr>
          <w:noProof/>
          <w:sz w:val="23"/>
          <w:szCs w:val="23"/>
          <w:lang w:val="ru-RU" w:eastAsia="ru-RU"/>
        </w:rPr>
        <w:t xml:space="preserve"> значению;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розетка питания расчитана на номинальный ток 16А;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кабель питания не соприкасается с горячими частями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если кабель питания поврежден, то он должен быть заменен квалифицированным сервисным инженером.</w:t>
      </w:r>
    </w:p>
    <w:p w:rsidR="003D5377" w:rsidRDefault="003D5377" w:rsidP="003D5377">
      <w:pPr>
        <w:widowControl/>
        <w:ind w:left="426"/>
        <w:rPr>
          <w:noProof/>
          <w:sz w:val="23"/>
          <w:szCs w:val="23"/>
          <w:lang w:val="ru-RU" w:eastAsia="ru-RU"/>
        </w:rPr>
      </w:pPr>
    </w:p>
    <w:p w:rsidR="0065125A" w:rsidRDefault="000E152B" w:rsidP="000E152B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E152B">
        <w:rPr>
          <w:rFonts w:asciiTheme="minorHAnsi" w:hAnsiTheme="minorHAnsi" w:cs="Arial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1701"/>
        <w:gridCol w:w="1843"/>
      </w:tblGrid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Модель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b/>
                <w:szCs w:val="24"/>
                <w:lang w:val="ru-RU"/>
              </w:rPr>
            </w:pPr>
            <w:r w:rsidRPr="003D5377">
              <w:rPr>
                <w:b/>
                <w:szCs w:val="24"/>
                <w:lang w:val="ru-RU"/>
              </w:rPr>
              <w:t>HKN-XFT133</w:t>
            </w:r>
          </w:p>
        </w:tc>
        <w:tc>
          <w:tcPr>
            <w:tcW w:w="1843" w:type="dxa"/>
          </w:tcPr>
          <w:p w:rsidR="003D5377" w:rsidRPr="003D5377" w:rsidRDefault="003D5377" w:rsidP="000E152B">
            <w:pPr>
              <w:jc w:val="center"/>
              <w:rPr>
                <w:b/>
                <w:szCs w:val="24"/>
                <w:lang w:val="ru-RU"/>
              </w:rPr>
            </w:pPr>
            <w:r w:rsidRPr="003D5377">
              <w:rPr>
                <w:b/>
                <w:szCs w:val="24"/>
                <w:lang w:val="ru-RU"/>
              </w:rPr>
              <w:t>HKN-XFT133L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Напряжение, В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Мощность, Вт</w:t>
            </w:r>
          </w:p>
        </w:tc>
        <w:tc>
          <w:tcPr>
            <w:tcW w:w="1701" w:type="dxa"/>
          </w:tcPr>
          <w:p w:rsidR="003D5377" w:rsidRDefault="003D5377" w:rsidP="003D53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2,8</w:t>
            </w:r>
          </w:p>
        </w:tc>
        <w:tc>
          <w:tcPr>
            <w:tcW w:w="1843" w:type="dxa"/>
          </w:tcPr>
          <w:p w:rsidR="003D5377" w:rsidRDefault="003D5377" w:rsidP="003D53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2,5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Частота, Гц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Емкость камеры, л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P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Кол-во уровней, шт</w:t>
            </w:r>
            <w:r w:rsidR="00636345">
              <w:rPr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 решеток/противней, мм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450x300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450x300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P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Температурный диапазон, °</w:t>
            </w:r>
            <w:r>
              <w:rPr>
                <w:szCs w:val="24"/>
              </w:rPr>
              <w:t>C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Таймер, мин.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Размеры камеры, мм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465x420x370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470x400x250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Габаритные размеры,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675x580x500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420x580x580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Масса, кг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31,6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</w:tr>
    </w:tbl>
    <w:p w:rsidR="0065125A" w:rsidRDefault="0065125A" w:rsidP="0065125A">
      <w:pPr>
        <w:rPr>
          <w:szCs w:val="24"/>
          <w:lang w:val="ru-RU"/>
        </w:rPr>
      </w:pPr>
    </w:p>
    <w:p w:rsidR="00301507" w:rsidRDefault="00301507" w:rsidP="0065125A">
      <w:pPr>
        <w:rPr>
          <w:szCs w:val="24"/>
          <w:lang w:val="ru-RU"/>
        </w:rPr>
      </w:pPr>
    </w:p>
    <w:p w:rsidR="003D5377" w:rsidRDefault="003D5377">
      <w:pPr>
        <w:widowControl/>
        <w:jc w:val="left"/>
        <w:rPr>
          <w:szCs w:val="24"/>
          <w:lang w:val="ru-RU"/>
        </w:rPr>
      </w:pPr>
      <w:r>
        <w:rPr>
          <w:szCs w:val="24"/>
          <w:lang w:val="ru-RU"/>
        </w:rPr>
        <w:br w:type="page"/>
      </w:r>
      <w:bookmarkStart w:id="0" w:name="_GoBack"/>
      <w:bookmarkEnd w:id="0"/>
    </w:p>
    <w:p w:rsidR="00B035BF" w:rsidRPr="007C71A2" w:rsidRDefault="007C71A2" w:rsidP="007C71A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7C71A2">
        <w:rPr>
          <w:rFonts w:asciiTheme="minorHAnsi" w:hAnsiTheme="minorHAnsi" w:cs="Arial"/>
          <w:b/>
          <w:szCs w:val="24"/>
          <w:lang w:val="ru-RU"/>
        </w:rPr>
        <w:lastRenderedPageBreak/>
        <w:t>ОСНОВНЫЕ УЗЛЫ И КОМПОНЕНТЫ</w:t>
      </w:r>
    </w:p>
    <w:p w:rsidR="007C71A2" w:rsidRDefault="000E1C2A" w:rsidP="007C71A2">
      <w:pPr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391275" cy="3422548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A2" w:rsidRDefault="007C71A2">
      <w:pPr>
        <w:widowControl/>
        <w:jc w:val="left"/>
        <w:rPr>
          <w:szCs w:val="24"/>
          <w:lang w:val="ru-RU"/>
        </w:rPr>
      </w:pPr>
    </w:p>
    <w:p w:rsidR="00B035BF" w:rsidRDefault="000134C6" w:rsidP="000134C6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>ЭКСПЛУАТАЦИЯ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Последовательность действий:</w:t>
      </w:r>
    </w:p>
    <w:p w:rsidR="000134C6" w:rsidRP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>а) убедитесь, что печь правильно размещена, а персонал проинструктирован. Данная мера поможет снизить риск получения ожогов;</w:t>
      </w:r>
    </w:p>
    <w:p w:rsidR="000134C6" w:rsidRP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>б) подключите шнур питания к сети питания и включите печь;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 xml:space="preserve">в) </w:t>
      </w:r>
      <w:r>
        <w:rPr>
          <w:rFonts w:asciiTheme="minorHAnsi" w:hAnsiTheme="minorHAnsi" w:cs="Arial"/>
          <w:szCs w:val="24"/>
          <w:lang w:val="ru-RU"/>
        </w:rPr>
        <w:t>установите необходимую температуру приготовления</w:t>
      </w:r>
      <w:r w:rsidR="00BB3144">
        <w:rPr>
          <w:rFonts w:asciiTheme="minorHAnsi" w:hAnsiTheme="minorHAnsi" w:cs="Arial"/>
          <w:szCs w:val="24"/>
          <w:lang w:val="ru-RU"/>
        </w:rPr>
        <w:t>;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д) установите таймер на необходимое время приготовления</w:t>
      </w:r>
      <w:r w:rsidR="00787AEF">
        <w:rPr>
          <w:rFonts w:asciiTheme="minorHAnsi" w:hAnsiTheme="minorHAnsi" w:cs="Arial"/>
          <w:szCs w:val="24"/>
          <w:lang w:val="ru-RU"/>
        </w:rPr>
        <w:t>.</w:t>
      </w:r>
    </w:p>
    <w:p w:rsidR="007752AB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 xml:space="preserve">Установка температуры: </w:t>
      </w:r>
      <w:r w:rsidR="007752AB">
        <w:rPr>
          <w:rFonts w:asciiTheme="minorHAnsi" w:hAnsiTheme="minorHAnsi" w:cs="Arial"/>
          <w:szCs w:val="24"/>
          <w:lang w:val="ru-RU"/>
        </w:rPr>
        <w:t>переключатель температуры управляет термостатом, который регулирует температуру камеры в пределах 0-250°С. При установке минимального значения печь не функционирует.</w:t>
      </w:r>
    </w:p>
    <w:p w:rsidR="006A0E3F" w:rsidRDefault="006A0E3F" w:rsidP="006A0E3F">
      <w:pPr>
        <w:widowControl/>
        <w:rPr>
          <w:rFonts w:asciiTheme="minorHAnsi" w:hAnsiTheme="minorHAnsi"/>
          <w:noProof/>
          <w:szCs w:val="24"/>
          <w:lang w:val="ru-RU" w:eastAsia="ru-RU"/>
        </w:rPr>
      </w:pPr>
    </w:p>
    <w:p w:rsidR="006A0E3F" w:rsidRPr="005768B2" w:rsidRDefault="005768B2" w:rsidP="00FF256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5768B2">
        <w:rPr>
          <w:rFonts w:asciiTheme="minorHAnsi" w:hAnsiTheme="minorHAnsi" w:cs="Arial"/>
          <w:b/>
          <w:szCs w:val="24"/>
          <w:lang w:val="ru-RU"/>
        </w:rPr>
        <w:t>УХОД И ОБСЛУЖИВАНИЕ</w:t>
      </w:r>
    </w:p>
    <w:p w:rsidR="006A0E3F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Выключите печь и дайте ей остыть.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Отсоедините печь от сети питания.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ухода за печью используйтя мягкую тряпку или салфетку.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lastRenderedPageBreak/>
        <w:t>Запрещается промывать печь под струей воды!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Все аксессуары должны обрабатываться вручную и тщательно насухо вытираться.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очистки стекла двери используйте специальные вещества для очистки стекол и насухо вытирайте </w:t>
      </w:r>
      <w:r w:rsidR="00CD2824">
        <w:rPr>
          <w:rFonts w:asciiTheme="minorHAnsi" w:hAnsiTheme="minorHAnsi"/>
          <w:noProof/>
          <w:szCs w:val="24"/>
          <w:lang w:val="ru-RU" w:eastAsia="ru-RU"/>
        </w:rPr>
        <w:t xml:space="preserve">его </w:t>
      </w:r>
      <w:r>
        <w:rPr>
          <w:rFonts w:asciiTheme="minorHAnsi" w:hAnsiTheme="minorHAnsi"/>
          <w:noProof/>
          <w:szCs w:val="24"/>
          <w:lang w:val="ru-RU" w:eastAsia="ru-RU"/>
        </w:rPr>
        <w:t>мягкой салфеткой или тряпкой.</w:t>
      </w:r>
    </w:p>
    <w:p w:rsidR="00FF2562" w:rsidRDefault="00FF2562" w:rsidP="005A2359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 w:rsidRPr="00FF2562">
        <w:rPr>
          <w:rFonts w:asciiTheme="minorHAnsi" w:hAnsiTheme="minorHAnsi"/>
          <w:noProof/>
          <w:szCs w:val="24"/>
          <w:lang w:val="ru-RU" w:eastAsia="ru-RU"/>
        </w:rPr>
        <w:t xml:space="preserve">Если печь долго не использовалась, перед включением обязательно удалите всю пыль и грязь с </w:t>
      </w:r>
      <w:r w:rsidR="002632B9">
        <w:rPr>
          <w:rFonts w:asciiTheme="minorHAnsi" w:hAnsiTheme="minorHAnsi"/>
          <w:noProof/>
          <w:szCs w:val="24"/>
          <w:lang w:val="ru-RU" w:eastAsia="ru-RU"/>
        </w:rPr>
        <w:t xml:space="preserve">ее </w:t>
      </w:r>
      <w:r w:rsidRPr="00FF2562">
        <w:rPr>
          <w:rFonts w:asciiTheme="minorHAnsi" w:hAnsiTheme="minorHAnsi"/>
          <w:noProof/>
          <w:szCs w:val="24"/>
          <w:lang w:val="ru-RU" w:eastAsia="ru-RU"/>
        </w:rPr>
        <w:t>поверхности.  Желательно провести процедуру отжига, как перед первым включением.</w:t>
      </w:r>
    </w:p>
    <w:p w:rsidR="00CD2824" w:rsidRPr="00FF2562" w:rsidRDefault="00CD2824" w:rsidP="00CD2824">
      <w:pPr>
        <w:widowControl/>
        <w:rPr>
          <w:rFonts w:asciiTheme="minorHAnsi" w:hAnsiTheme="minorHAnsi"/>
          <w:noProof/>
          <w:szCs w:val="24"/>
          <w:lang w:val="ru-RU" w:eastAsia="ru-RU"/>
        </w:rPr>
      </w:pPr>
      <w:r w:rsidRPr="00CD2824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5775303</wp:posOffset>
            </wp:positionH>
            <wp:positionV relativeFrom="paragraph">
              <wp:posOffset>6051266</wp:posOffset>
            </wp:positionV>
            <wp:extent cx="772510" cy="772510"/>
            <wp:effectExtent l="0" t="0" r="0" b="0"/>
            <wp:wrapNone/>
            <wp:docPr id="14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77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824" w:rsidRPr="00FF2562" w:rsidSect="003D5377">
      <w:footerReference w:type="default" r:id="rId12"/>
      <w:pgSz w:w="11906" w:h="16838"/>
      <w:pgMar w:top="993" w:right="707" w:bottom="993" w:left="1134" w:header="851" w:footer="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6A" w:rsidRDefault="0040526A" w:rsidP="0065125A">
      <w:pPr>
        <w:spacing w:after="0" w:line="240" w:lineRule="auto"/>
      </w:pPr>
      <w:r>
        <w:separator/>
      </w:r>
    </w:p>
  </w:endnote>
  <w:endnote w:type="continuationSeparator" w:id="0">
    <w:p w:rsidR="0040526A" w:rsidRDefault="0040526A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600360"/>
      <w:docPartObj>
        <w:docPartGallery w:val="Page Numbers (Bottom of Page)"/>
        <w:docPartUnique/>
      </w:docPartObj>
    </w:sdtPr>
    <w:sdtEndPr/>
    <w:sdtContent>
      <w:p w:rsidR="0040526A" w:rsidRDefault="006363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526A" w:rsidRDefault="00405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6A" w:rsidRDefault="0040526A" w:rsidP="0065125A">
      <w:pPr>
        <w:spacing w:after="0" w:line="240" w:lineRule="auto"/>
      </w:pPr>
      <w:r>
        <w:separator/>
      </w:r>
    </w:p>
  </w:footnote>
  <w:footnote w:type="continuationSeparator" w:id="0">
    <w:p w:rsidR="0040526A" w:rsidRDefault="0040526A" w:rsidP="0065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9A21B9"/>
    <w:multiLevelType w:val="hybridMultilevel"/>
    <w:tmpl w:val="0360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011270"/>
    <w:multiLevelType w:val="hybridMultilevel"/>
    <w:tmpl w:val="97F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7FD3"/>
    <w:rsid w:val="000134C6"/>
    <w:rsid w:val="000145D3"/>
    <w:rsid w:val="000352D1"/>
    <w:rsid w:val="0004781F"/>
    <w:rsid w:val="00092E03"/>
    <w:rsid w:val="000E152B"/>
    <w:rsid w:val="000E16D8"/>
    <w:rsid w:val="000E1C2A"/>
    <w:rsid w:val="000F298E"/>
    <w:rsid w:val="0011690D"/>
    <w:rsid w:val="0014429E"/>
    <w:rsid w:val="00164CE4"/>
    <w:rsid w:val="001661FB"/>
    <w:rsid w:val="00190CD2"/>
    <w:rsid w:val="001C02C9"/>
    <w:rsid w:val="001C7382"/>
    <w:rsid w:val="001E185C"/>
    <w:rsid w:val="001E4F06"/>
    <w:rsid w:val="001F6B38"/>
    <w:rsid w:val="00206A8E"/>
    <w:rsid w:val="0021275E"/>
    <w:rsid w:val="00244561"/>
    <w:rsid w:val="002632B9"/>
    <w:rsid w:val="00281CF3"/>
    <w:rsid w:val="0029455B"/>
    <w:rsid w:val="00301507"/>
    <w:rsid w:val="00306B5B"/>
    <w:rsid w:val="00367412"/>
    <w:rsid w:val="003A328C"/>
    <w:rsid w:val="003D43D7"/>
    <w:rsid w:val="003D5377"/>
    <w:rsid w:val="003F56C6"/>
    <w:rsid w:val="0040526A"/>
    <w:rsid w:val="004153F1"/>
    <w:rsid w:val="0042109A"/>
    <w:rsid w:val="00437524"/>
    <w:rsid w:val="00493CB0"/>
    <w:rsid w:val="004A5544"/>
    <w:rsid w:val="004C7628"/>
    <w:rsid w:val="004F0459"/>
    <w:rsid w:val="0050064A"/>
    <w:rsid w:val="0050655D"/>
    <w:rsid w:val="00545CE7"/>
    <w:rsid w:val="005560F0"/>
    <w:rsid w:val="005768B2"/>
    <w:rsid w:val="00590B1A"/>
    <w:rsid w:val="005A2359"/>
    <w:rsid w:val="005B14F8"/>
    <w:rsid w:val="00636345"/>
    <w:rsid w:val="00645EC6"/>
    <w:rsid w:val="0065125A"/>
    <w:rsid w:val="00653EAB"/>
    <w:rsid w:val="00656555"/>
    <w:rsid w:val="00660749"/>
    <w:rsid w:val="006639F1"/>
    <w:rsid w:val="006933F1"/>
    <w:rsid w:val="006A0E3F"/>
    <w:rsid w:val="006C3F50"/>
    <w:rsid w:val="007007CB"/>
    <w:rsid w:val="007154C1"/>
    <w:rsid w:val="00717B71"/>
    <w:rsid w:val="00747140"/>
    <w:rsid w:val="00752664"/>
    <w:rsid w:val="007554E3"/>
    <w:rsid w:val="007752AB"/>
    <w:rsid w:val="007757B5"/>
    <w:rsid w:val="00786D37"/>
    <w:rsid w:val="00787AEF"/>
    <w:rsid w:val="007C1723"/>
    <w:rsid w:val="007C71A2"/>
    <w:rsid w:val="007D2C76"/>
    <w:rsid w:val="007D72A1"/>
    <w:rsid w:val="007E0C7F"/>
    <w:rsid w:val="00833F30"/>
    <w:rsid w:val="00837FD3"/>
    <w:rsid w:val="00845AAB"/>
    <w:rsid w:val="008C67F4"/>
    <w:rsid w:val="0093248F"/>
    <w:rsid w:val="00943372"/>
    <w:rsid w:val="0094784D"/>
    <w:rsid w:val="00971227"/>
    <w:rsid w:val="00995DDA"/>
    <w:rsid w:val="009D21FC"/>
    <w:rsid w:val="009E0E8C"/>
    <w:rsid w:val="009E5FB4"/>
    <w:rsid w:val="00A56108"/>
    <w:rsid w:val="00AC207C"/>
    <w:rsid w:val="00AD5CD1"/>
    <w:rsid w:val="00B01703"/>
    <w:rsid w:val="00B035BF"/>
    <w:rsid w:val="00B2187A"/>
    <w:rsid w:val="00B30F5F"/>
    <w:rsid w:val="00B34100"/>
    <w:rsid w:val="00B42CC3"/>
    <w:rsid w:val="00B54990"/>
    <w:rsid w:val="00B56301"/>
    <w:rsid w:val="00BA26F4"/>
    <w:rsid w:val="00BB27DA"/>
    <w:rsid w:val="00BB3144"/>
    <w:rsid w:val="00C722AC"/>
    <w:rsid w:val="00C72561"/>
    <w:rsid w:val="00C72E5E"/>
    <w:rsid w:val="00C81E4A"/>
    <w:rsid w:val="00CB1AA3"/>
    <w:rsid w:val="00CD2824"/>
    <w:rsid w:val="00D20C24"/>
    <w:rsid w:val="00D50746"/>
    <w:rsid w:val="00D538F5"/>
    <w:rsid w:val="00D55247"/>
    <w:rsid w:val="00D666AA"/>
    <w:rsid w:val="00D7722B"/>
    <w:rsid w:val="00D817AF"/>
    <w:rsid w:val="00DA5855"/>
    <w:rsid w:val="00DE4FCD"/>
    <w:rsid w:val="00E16526"/>
    <w:rsid w:val="00E2230E"/>
    <w:rsid w:val="00E517DA"/>
    <w:rsid w:val="00E64A83"/>
    <w:rsid w:val="00E65FCE"/>
    <w:rsid w:val="00E72574"/>
    <w:rsid w:val="00E910D7"/>
    <w:rsid w:val="00E95D06"/>
    <w:rsid w:val="00EB3BC9"/>
    <w:rsid w:val="00ED4466"/>
    <w:rsid w:val="00EE0AD9"/>
    <w:rsid w:val="00F60DC8"/>
    <w:rsid w:val="00F65161"/>
    <w:rsid w:val="00F94E07"/>
    <w:rsid w:val="00FA29FC"/>
    <w:rsid w:val="00FA2D53"/>
    <w:rsid w:val="00FC6D39"/>
    <w:rsid w:val="00FD7E0A"/>
    <w:rsid w:val="00FE01F0"/>
    <w:rsid w:val="00FE3F37"/>
    <w:rsid w:val="00FE3F88"/>
    <w:rsid w:val="00FF2562"/>
    <w:rsid w:val="00FF6B32"/>
    <w:rsid w:val="304761EF"/>
    <w:rsid w:val="434B5EF3"/>
    <w:rsid w:val="78B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5198A85F-C476-4C69-95D5-7633063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Ostrovskaya Anastasiya Ivanovna</cp:lastModifiedBy>
  <cp:revision>7</cp:revision>
  <dcterms:created xsi:type="dcterms:W3CDTF">2016-11-10T11:56:00Z</dcterms:created>
  <dcterms:modified xsi:type="dcterms:W3CDTF">2017-09-07T10:20:00Z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